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DBF" w:rsidRDefault="00C92590">
      <w:pPr>
        <w:rPr>
          <w:noProof/>
          <w:sz w:val="24"/>
          <w:szCs w:val="24"/>
        </w:rPr>
      </w:pPr>
      <w:r w:rsidRPr="00C92590">
        <w:rPr>
          <w:noProof/>
          <w:sz w:val="24"/>
          <w:szCs w:val="24"/>
        </w:rPr>
        <w:fldChar w:fldCharType="begin"/>
      </w:r>
      <w:r w:rsidRPr="00C92590">
        <w:rPr>
          <w:noProof/>
          <w:sz w:val="24"/>
          <w:szCs w:val="24"/>
        </w:rPr>
        <w:instrText xml:space="preserve"> HYPERLINK "https://www.dbnl.org/arch/_ger003193701_01/pag/_ger003193701_01.pdf" </w:instrText>
      </w:r>
      <w:r w:rsidRPr="00C92590">
        <w:rPr>
          <w:noProof/>
          <w:sz w:val="24"/>
          <w:szCs w:val="24"/>
        </w:rPr>
        <w:fldChar w:fldCharType="separate"/>
      </w:r>
      <w:r w:rsidRPr="00C92590">
        <w:rPr>
          <w:rStyle w:val="Hyperlink"/>
          <w:noProof/>
          <w:sz w:val="24"/>
          <w:szCs w:val="24"/>
        </w:rPr>
        <w:t>https://www.dbnl.org/arch/_ger003193701_01/pag/_ger003193701_01.pdf</w:t>
      </w:r>
      <w:r w:rsidRPr="00C92590">
        <w:rPr>
          <w:noProof/>
          <w:sz w:val="24"/>
          <w:szCs w:val="24"/>
        </w:rPr>
        <w:fldChar w:fldCharType="end"/>
      </w:r>
      <w:r w:rsidRPr="00C92590">
        <w:rPr>
          <w:noProof/>
          <w:sz w:val="24"/>
          <w:szCs w:val="24"/>
        </w:rPr>
        <w:t xml:space="preserve"> </w:t>
      </w:r>
      <w:r w:rsidR="005829E9">
        <w:rPr>
          <w:noProof/>
          <w:sz w:val="24"/>
          <w:szCs w:val="24"/>
        </w:rPr>
        <w:t xml:space="preserve">                                       It</w:t>
      </w:r>
      <w:r w:rsidR="005829E9">
        <w:rPr>
          <w:noProof/>
          <w:sz w:val="24"/>
          <w:szCs w:val="24"/>
        </w:rPr>
        <w:t xml:space="preserve"> has the Lindeboom quote</w:t>
      </w:r>
      <w:r w:rsidR="005829E9">
        <w:rPr>
          <w:noProof/>
          <w:sz w:val="24"/>
          <w:szCs w:val="24"/>
        </w:rPr>
        <w:t xml:space="preserve"> on p. 84 of the pdf.</w:t>
      </w:r>
      <w:bookmarkStart w:id="0" w:name="_GoBack"/>
      <w:bookmarkEnd w:id="0"/>
    </w:p>
    <w:p w:rsidR="003E4A16" w:rsidRPr="00C92590" w:rsidRDefault="003E4A16">
      <w:pPr>
        <w:rPr>
          <w:noProof/>
          <w:sz w:val="24"/>
          <w:szCs w:val="24"/>
        </w:rPr>
      </w:pPr>
      <w:r>
        <w:rPr>
          <w:noProof/>
          <w:sz w:val="24"/>
          <w:szCs w:val="24"/>
        </w:rPr>
        <w:t xml:space="preserve">Or try this version with translate, probably </w:t>
      </w:r>
      <w:r w:rsidR="00581FC8">
        <w:rPr>
          <w:noProof/>
          <w:sz w:val="24"/>
          <w:szCs w:val="24"/>
        </w:rPr>
        <w:t>includes</w:t>
      </w:r>
      <w:r>
        <w:rPr>
          <w:noProof/>
          <w:sz w:val="24"/>
          <w:szCs w:val="24"/>
        </w:rPr>
        <w:t xml:space="preserve"> other years?</w:t>
      </w:r>
      <w:r w:rsidR="005829E9">
        <w:rPr>
          <w:noProof/>
          <w:sz w:val="24"/>
          <w:szCs w:val="24"/>
        </w:rPr>
        <w:t xml:space="preserve"> </w:t>
      </w:r>
      <w:hyperlink r:id="rId5" w:history="1">
        <w:r w:rsidRPr="00020BF5">
          <w:rPr>
            <w:rStyle w:val="Hyperlink"/>
            <w:noProof/>
            <w:sz w:val="24"/>
            <w:szCs w:val="24"/>
          </w:rPr>
          <w:t>https://translate.google.com/translate?hl=en&amp;sl=nl&amp;u=https://anzdoc.com/de-gereformeerde-school.html&amp;prev=search</w:t>
        </w:r>
      </w:hyperlink>
      <w:r>
        <w:rPr>
          <w:noProof/>
          <w:sz w:val="24"/>
          <w:szCs w:val="24"/>
        </w:rPr>
        <w:t xml:space="preserve"> </w:t>
      </w:r>
    </w:p>
    <w:p w:rsidR="00C92590" w:rsidRDefault="00C92590">
      <w:pPr>
        <w:rPr>
          <w:noProof/>
        </w:rPr>
      </w:pPr>
    </w:p>
    <w:p w:rsidR="00C92590" w:rsidRDefault="00C92590">
      <w:r>
        <w:rPr>
          <w:noProof/>
        </w:rPr>
        <w:drawing>
          <wp:inline distT="0" distB="0" distL="0" distR="0" wp14:anchorId="22904AF6" wp14:editId="14988042">
            <wp:extent cx="4246548" cy="5105400"/>
            <wp:effectExtent l="0" t="0" r="1905" b="0"/>
            <wp:docPr id="1" name="Picture 1" descr="C:\Users\Ken\Pictures\kampen_histo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Pictures\kampen_history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7693" cy="5106776"/>
                    </a:xfrm>
                    <a:prstGeom prst="rect">
                      <a:avLst/>
                    </a:prstGeom>
                    <a:noFill/>
                    <a:ln>
                      <a:noFill/>
                    </a:ln>
                  </pic:spPr>
                </pic:pic>
              </a:graphicData>
            </a:graphic>
          </wp:inline>
        </w:drawing>
      </w:r>
    </w:p>
    <w:p w:rsidR="005805EA" w:rsidRDefault="005805EA">
      <w:r>
        <w:rPr>
          <w:noProof/>
        </w:rPr>
        <w:lastRenderedPageBreak/>
        <w:drawing>
          <wp:inline distT="0" distB="0" distL="0" distR="0" wp14:anchorId="4B72E920" wp14:editId="7BBECC51">
            <wp:extent cx="5943600" cy="8200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8200390"/>
                    </a:xfrm>
                    <a:prstGeom prst="rect">
                      <a:avLst/>
                    </a:prstGeom>
                  </pic:spPr>
                </pic:pic>
              </a:graphicData>
            </a:graphic>
          </wp:inline>
        </w:drawing>
      </w:r>
    </w:p>
    <w:p w:rsidR="005805EA" w:rsidRDefault="005805EA">
      <w:r>
        <w:t>T</w:t>
      </w:r>
      <w:r>
        <w:rPr>
          <w:rStyle w:val="notranslate"/>
          <w:rFonts w:ascii="Arial" w:hAnsi="Arial" w:cs="Arial"/>
          <w:color w:val="333333"/>
          <w:sz w:val="20"/>
          <w:szCs w:val="20"/>
          <w:shd w:val="clear" w:color="auto" w:fill="FFFFFF"/>
        </w:rPr>
        <w:t>He Reformed School MONTHLY SHEET OF THE REFORMED SCHOOL RANGE EDITORIAL ADDRESS: J. VAN DER WAALS, NIJKERK ADMINISTRATION ADDRESS: DUKSTRA'S EXHIBITOR, REQUIRES REVIEW WORKS TO J. VAN DER WAALS, NIJKERK SUBSCRIPTION PRICE TWO GOLDS PER YEAR 5 ABONN.</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ORDERED BY A SCHOOL BOARD AND SENT TO AN ADDRESS Fl.</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1.50 PER ABONN.</w:t>
      </w:r>
      <w:r>
        <w:rPr>
          <w:rFonts w:ascii="Arial" w:hAnsi="Arial" w:cs="Arial"/>
          <w:color w:val="333333"/>
          <w:sz w:val="20"/>
          <w:szCs w:val="20"/>
          <w:shd w:val="clear" w:color="auto" w:fill="FFFFFF"/>
        </w:rPr>
        <w:t> </w:t>
      </w:r>
      <w:r>
        <w:rPr>
          <w:rFonts w:ascii="Arial" w:hAnsi="Arial" w:cs="Arial"/>
          <w:color w:val="333333"/>
          <w:sz w:val="20"/>
          <w:szCs w:val="20"/>
        </w:rPr>
        <w:br/>
      </w:r>
      <w:r>
        <w:rPr>
          <w:rFonts w:ascii="Arial" w:hAnsi="Arial" w:cs="Arial"/>
          <w:color w:val="333333"/>
          <w:sz w:val="20"/>
          <w:szCs w:val="20"/>
        </w:rPr>
        <w:br/>
      </w:r>
      <w:r>
        <w:rPr>
          <w:rStyle w:val="notranslate"/>
          <w:rFonts w:ascii="Arial" w:hAnsi="Arial" w:cs="Arial"/>
          <w:color w:val="333333"/>
          <w:sz w:val="20"/>
          <w:szCs w:val="20"/>
          <w:shd w:val="clear" w:color="auto" w:fill="FFFFFF"/>
        </w:rPr>
        <w:t xml:space="preserve">FROM THE EDITORIAL In the previous issue we announced that this was the last one that would appear at </w:t>
      </w:r>
      <w:proofErr w:type="spellStart"/>
      <w:r>
        <w:rPr>
          <w:rStyle w:val="notranslate"/>
          <w:rFonts w:ascii="Arial" w:hAnsi="Arial" w:cs="Arial"/>
          <w:color w:val="333333"/>
          <w:sz w:val="20"/>
          <w:szCs w:val="20"/>
          <w:shd w:val="clear" w:color="auto" w:fill="FFFFFF"/>
        </w:rPr>
        <w:t>Drukkerij</w:t>
      </w:r>
      <w:proofErr w:type="spellEnd"/>
      <w:r>
        <w:rPr>
          <w:rStyle w:val="notranslate"/>
          <w:rFonts w:ascii="Arial" w:hAnsi="Arial" w:cs="Arial"/>
          <w:color w:val="333333"/>
          <w:sz w:val="20"/>
          <w:szCs w:val="20"/>
          <w:shd w:val="clear" w:color="auto" w:fill="FFFFFF"/>
        </w:rPr>
        <w:t xml:space="preserve"> B. Kramer.</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With these we have the pleasure of Dijkstra's Publishing.</w:t>
      </w:r>
      <w:r>
        <w:rPr>
          <w:rFonts w:ascii="Arial" w:hAnsi="Arial" w:cs="Arial"/>
          <w:color w:val="333333"/>
          <w:sz w:val="20"/>
          <w:szCs w:val="20"/>
          <w:shd w:val="clear" w:color="auto" w:fill="FFFFFF"/>
        </w:rPr>
        <w:t> </w:t>
      </w:r>
      <w:proofErr w:type="gramStart"/>
      <w:r>
        <w:rPr>
          <w:rStyle w:val="notranslate"/>
          <w:rFonts w:ascii="Arial" w:hAnsi="Arial" w:cs="Arial"/>
          <w:color w:val="333333"/>
          <w:sz w:val="20"/>
          <w:szCs w:val="20"/>
          <w:shd w:val="clear" w:color="auto" w:fill="FFFFFF"/>
        </w:rPr>
        <w:t xml:space="preserve">Zeist, to introduce </w:t>
      </w:r>
      <w:proofErr w:type="spellStart"/>
      <w:r>
        <w:rPr>
          <w:rStyle w:val="notranslate"/>
          <w:rFonts w:ascii="Arial" w:hAnsi="Arial" w:cs="Arial"/>
          <w:color w:val="333333"/>
          <w:sz w:val="20"/>
          <w:szCs w:val="20"/>
          <w:shd w:val="clear" w:color="auto" w:fill="FFFFFF"/>
        </w:rPr>
        <w:t>readers.We</w:t>
      </w:r>
      <w:proofErr w:type="spellEnd"/>
      <w:r>
        <w:rPr>
          <w:rStyle w:val="notranslate"/>
          <w:rFonts w:ascii="Arial" w:hAnsi="Arial" w:cs="Arial"/>
          <w:color w:val="333333"/>
          <w:sz w:val="20"/>
          <w:szCs w:val="20"/>
          <w:shd w:val="clear" w:color="auto" w:fill="FFFFFF"/>
        </w:rPr>
        <w:t xml:space="preserve"> hope for a pleasant cooperation.</w:t>
      </w:r>
      <w:proofErr w:type="gramEnd"/>
      <w:r>
        <w:rPr>
          <w:rFonts w:ascii="Arial" w:hAnsi="Arial" w:cs="Arial"/>
          <w:color w:val="333333"/>
          <w:sz w:val="20"/>
          <w:szCs w:val="20"/>
          <w:shd w:val="clear" w:color="auto" w:fill="FFFFFF"/>
        </w:rPr>
        <w:t> </w:t>
      </w:r>
      <w:proofErr w:type="gramStart"/>
      <w:r>
        <w:rPr>
          <w:rStyle w:val="notranslate"/>
          <w:rFonts w:ascii="Arial" w:hAnsi="Arial" w:cs="Arial"/>
          <w:color w:val="333333"/>
          <w:sz w:val="20"/>
          <w:szCs w:val="20"/>
          <w:shd w:val="clear" w:color="auto" w:fill="FFFFFF"/>
        </w:rPr>
        <w:t>EDITORS,</w:t>
      </w:r>
      <w:r>
        <w:rPr>
          <w:rFonts w:ascii="Arial" w:hAnsi="Arial" w:cs="Arial"/>
          <w:color w:val="333333"/>
          <w:sz w:val="20"/>
          <w:szCs w:val="20"/>
          <w:shd w:val="clear" w:color="auto" w:fill="FFFFFF"/>
        </w:rPr>
        <w:t> </w:t>
      </w:r>
      <w:r>
        <w:rPr>
          <w:rFonts w:ascii="Arial" w:hAnsi="Arial" w:cs="Arial"/>
          <w:color w:val="333333"/>
          <w:sz w:val="20"/>
          <w:szCs w:val="20"/>
        </w:rPr>
        <w:br/>
      </w:r>
      <w:r>
        <w:rPr>
          <w:rFonts w:ascii="Arial" w:hAnsi="Arial" w:cs="Arial"/>
          <w:color w:val="333333"/>
          <w:sz w:val="20"/>
          <w:szCs w:val="20"/>
        </w:rPr>
        <w:br/>
      </w:r>
      <w:r>
        <w:rPr>
          <w:rStyle w:val="notranslate"/>
          <w:rFonts w:ascii="Arial" w:hAnsi="Arial" w:cs="Arial"/>
          <w:color w:val="333333"/>
          <w:sz w:val="20"/>
          <w:szCs w:val="20"/>
          <w:shd w:val="clear" w:color="auto" w:fill="FFFFFF"/>
        </w:rPr>
        <w:t>PAEDAGOGICAL DIRECTIONS OF PRESENT.</w:t>
      </w:r>
      <w:proofErr w:type="gramEnd"/>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It is our intention to discuss the pedagogical directions of today for some consecutive months in our magazine.</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 xml:space="preserve">In the first fifteen years, so many new phenomena have occurred on the pedagogical estate, that we can almost say that not only what Bavinck wrote about "directions in pedagogy" between 1915 and 1920, but to some extent is again that which was published on this side in </w:t>
      </w:r>
      <w:proofErr w:type="spellStart"/>
      <w:r>
        <w:rPr>
          <w:rStyle w:val="notranslate"/>
          <w:rFonts w:ascii="Arial" w:hAnsi="Arial" w:cs="Arial"/>
          <w:color w:val="333333"/>
          <w:sz w:val="20"/>
          <w:szCs w:val="20"/>
          <w:shd w:val="clear" w:color="auto" w:fill="FFFFFF"/>
        </w:rPr>
        <w:t>pl.m</w:t>
      </w:r>
      <w:proofErr w:type="spellEnd"/>
      <w:r>
        <w:rPr>
          <w:rStyle w:val="notranslate"/>
          <w:rFonts w:ascii="Arial" w:hAnsi="Arial" w:cs="Arial"/>
          <w:color w:val="333333"/>
          <w:sz w:val="20"/>
          <w:szCs w:val="20"/>
          <w:shd w:val="clear" w:color="auto" w:fill="FFFFFF"/>
        </w:rPr>
        <w:t>.</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1930 by the facts is not outdated, but then in so far altered, that there are truly new things have emerged.</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E6ECF9"/>
        </w:rPr>
        <w:t>We can speak of new pedagogical directions, which emerge as essentially different from what was previously known.</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If we discuss these directions, we can only do so summarily.</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The space in our magazine is limited and the material is very extensive.</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However, this need not be a problem.</w:t>
      </w:r>
      <w:r>
        <w:rPr>
          <w:rFonts w:ascii="Arial" w:hAnsi="Arial" w:cs="Arial"/>
          <w:color w:val="333333"/>
          <w:sz w:val="20"/>
          <w:szCs w:val="20"/>
          <w:shd w:val="clear" w:color="auto" w:fill="FFFFFF"/>
        </w:rPr>
        <w:t> </w:t>
      </w:r>
      <w:r>
        <w:rPr>
          <w:rStyle w:val="notranslate"/>
          <w:rFonts w:ascii="Arial" w:hAnsi="Arial" w:cs="Arial"/>
          <w:color w:val="333333"/>
          <w:sz w:val="20"/>
          <w:szCs w:val="20"/>
          <w:shd w:val="clear" w:color="auto" w:fill="FFFFFF"/>
        </w:rPr>
        <w:t xml:space="preserve">These are main </w:t>
      </w:r>
      <w:proofErr w:type="spellStart"/>
      <w:r>
        <w:rPr>
          <w:rStyle w:val="notranslate"/>
          <w:rFonts w:ascii="Arial" w:hAnsi="Arial" w:cs="Arial"/>
          <w:color w:val="333333"/>
          <w:sz w:val="20"/>
          <w:szCs w:val="20"/>
          <w:shd w:val="clear" w:color="auto" w:fill="FFFFFF"/>
        </w:rPr>
        <w:t>lines.The</w:t>
      </w:r>
      <w:proofErr w:type="spellEnd"/>
      <w:r>
        <w:rPr>
          <w:rStyle w:val="notranslate"/>
          <w:rFonts w:ascii="Arial" w:hAnsi="Arial" w:cs="Arial"/>
          <w:color w:val="333333"/>
          <w:sz w:val="20"/>
          <w:szCs w:val="20"/>
          <w:shd w:val="clear" w:color="auto" w:fill="FFFFFF"/>
        </w:rPr>
        <w:t xml:space="preserve"> intention is to show how different structures emerged during the last years on </w:t>
      </w:r>
      <w:proofErr w:type="spellStart"/>
      <w:r>
        <w:rPr>
          <w:rStyle w:val="notranslate"/>
          <w:rFonts w:ascii="Arial" w:hAnsi="Arial" w:cs="Arial"/>
          <w:color w:val="333333"/>
          <w:sz w:val="20"/>
          <w:szCs w:val="20"/>
          <w:shd w:val="clear" w:color="auto" w:fill="FFFFFF"/>
        </w:rPr>
        <w:t>paedagogisch</w:t>
      </w:r>
      <w:proofErr w:type="spellEnd"/>
      <w:r>
        <w:rPr>
          <w:rStyle w:val="notranslate"/>
          <w:rFonts w:ascii="Arial" w:hAnsi="Arial" w:cs="Arial"/>
          <w:color w:val="333333"/>
          <w:sz w:val="20"/>
          <w:szCs w:val="20"/>
          <w:shd w:val="clear" w:color="auto" w:fill="FFFFFF"/>
        </w:rPr>
        <w:t xml:space="preserve"> erf, different preliminaries were made, all kinds of</w:t>
      </w:r>
      <w:r>
        <w:rPr>
          <w:rFonts w:ascii="Arial" w:hAnsi="Arial" w:cs="Arial"/>
          <w:color w:val="333333"/>
          <w:sz w:val="20"/>
          <w:szCs w:val="20"/>
          <w:shd w:val="clear" w:color="auto" w:fill="FFFFFF"/>
        </w:rPr>
        <w:t> </w:t>
      </w:r>
    </w:p>
    <w:sectPr w:rsidR="005805EA" w:rsidSect="003741A4">
      <w:pgSz w:w="12240" w:h="15840" w:code="1"/>
      <w:pgMar w:top="1440" w:right="1440" w:bottom="1440" w:left="1440"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5EA"/>
    <w:rsid w:val="00082838"/>
    <w:rsid w:val="00083169"/>
    <w:rsid w:val="000A5DB7"/>
    <w:rsid w:val="002A0D37"/>
    <w:rsid w:val="00324DBF"/>
    <w:rsid w:val="003741A4"/>
    <w:rsid w:val="003E4A16"/>
    <w:rsid w:val="00523683"/>
    <w:rsid w:val="005805EA"/>
    <w:rsid w:val="00581FC8"/>
    <w:rsid w:val="005829E9"/>
    <w:rsid w:val="005B6F35"/>
    <w:rsid w:val="007842E2"/>
    <w:rsid w:val="0095337F"/>
    <w:rsid w:val="00B2455C"/>
    <w:rsid w:val="00C5258A"/>
    <w:rsid w:val="00C92590"/>
    <w:rsid w:val="00CE2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5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5EA"/>
    <w:rPr>
      <w:rFonts w:ascii="Tahoma" w:hAnsi="Tahoma" w:cs="Tahoma"/>
      <w:sz w:val="16"/>
      <w:szCs w:val="16"/>
    </w:rPr>
  </w:style>
  <w:style w:type="character" w:customStyle="1" w:styleId="notranslate">
    <w:name w:val="notranslate"/>
    <w:basedOn w:val="DefaultParagraphFont"/>
    <w:rsid w:val="005805EA"/>
  </w:style>
  <w:style w:type="character" w:styleId="Hyperlink">
    <w:name w:val="Hyperlink"/>
    <w:basedOn w:val="DefaultParagraphFont"/>
    <w:uiPriority w:val="99"/>
    <w:unhideWhenUsed/>
    <w:rsid w:val="00C925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05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05EA"/>
    <w:rPr>
      <w:rFonts w:ascii="Tahoma" w:hAnsi="Tahoma" w:cs="Tahoma"/>
      <w:sz w:val="16"/>
      <w:szCs w:val="16"/>
    </w:rPr>
  </w:style>
  <w:style w:type="character" w:customStyle="1" w:styleId="notranslate">
    <w:name w:val="notranslate"/>
    <w:basedOn w:val="DefaultParagraphFont"/>
    <w:rsid w:val="005805EA"/>
  </w:style>
  <w:style w:type="character" w:styleId="Hyperlink">
    <w:name w:val="Hyperlink"/>
    <w:basedOn w:val="DefaultParagraphFont"/>
    <w:uiPriority w:val="99"/>
    <w:unhideWhenUsed/>
    <w:rsid w:val="00C925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translate.google.com/translate?hl=en&amp;sl=nl&amp;u=https://anzdoc.com/de-gereformeerde-school.html&amp;prev=search"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7</cp:revision>
  <dcterms:created xsi:type="dcterms:W3CDTF">2019-01-13T18:34:00Z</dcterms:created>
  <dcterms:modified xsi:type="dcterms:W3CDTF">2019-01-13T19:17:00Z</dcterms:modified>
</cp:coreProperties>
</file>